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Risk Management Policy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color w:val="550a4b"/>
          <w:sz w:val="20"/>
          <w:szCs w:val="20"/>
        </w:rPr>
      </w:pPr>
      <w:r w:rsidDel="00000000" w:rsidR="00000000" w:rsidRPr="00000000">
        <w:rPr>
          <w:b w:val="1"/>
          <w:color w:val="550a4b"/>
          <w:sz w:val="20"/>
          <w:szCs w:val="20"/>
          <w:rtl w:val="0"/>
        </w:rPr>
        <w:t xml:space="preserve">Introduction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policy sets out the principles for risk management within Highwood Copse Primary PTFA.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It is relevant to all within the association and is endorsed by the committee of Highwood Copse Primary PTFA.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sz w:val="20"/>
          <w:szCs w:val="20"/>
          <w:rtl w:val="0"/>
        </w:rPr>
        <w:t xml:space="preserve">It will be reviewed yearly to ensure that it remains appropriate to the Organisation and its volunteers needs annually.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b w:val="1"/>
          <w:color w:val="550a4b"/>
        </w:rPr>
      </w:pPr>
      <w:r w:rsidDel="00000000" w:rsidR="00000000" w:rsidRPr="00000000">
        <w:rPr>
          <w:b w:val="1"/>
          <w:color w:val="550a4b"/>
          <w:rtl w:val="0"/>
        </w:rPr>
        <w:t xml:space="preserve">Purpose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  <w:t xml:space="preserve">The purpose of Risk Management is to identify risks as early as possible, develop a strategy to mitigate those risks and implement a risk management process as part of our PTFA event planning process.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b w:val="1"/>
          <w:color w:val="550a4b"/>
          <w:sz w:val="20"/>
          <w:szCs w:val="20"/>
        </w:rPr>
      </w:pPr>
      <w:r w:rsidDel="00000000" w:rsidR="00000000" w:rsidRPr="00000000">
        <w:rPr>
          <w:b w:val="1"/>
          <w:color w:val="550a4b"/>
          <w:sz w:val="20"/>
          <w:szCs w:val="20"/>
          <w:rtl w:val="0"/>
        </w:rPr>
        <w:t xml:space="preserve">For all PTFA events: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Risk Assessment is to be carried out by a committee member to: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Identify potential hazards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Identify who may be harmed by such hazards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Determine whether existing precautions are adequate or whether further action needs to be taken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Record your findings on the PTFA Risk Assessment template</w:t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Review your assessment and update when necessary</w:t>
      </w:r>
    </w:p>
    <w:p w:rsidR="00000000" w:rsidDel="00000000" w:rsidP="00000000" w:rsidRDefault="00000000" w:rsidRPr="00000000" w14:paraId="00000010">
      <w:pPr>
        <w:spacing w:after="240" w:before="240" w:lineRule="auto"/>
        <w:ind w:left="144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Take advice from the school/venue where appropriate – look at previous risk assessments and adhere to recommendations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Take advice from the HSE where appropriate – www.hse.gov.uk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copy of the Risk Assessment to be kept in a designated folder for use by the PTFA Committee – this can be used for reference if the same event is being run in the future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 copy of the Risk Assessment given to the school if requested</w:t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All committee members should be made aware of each risk assessment.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This policy will be reviewed by the Highwood Copse Primary PTFA committee annually.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ZhUyBOI4odvZ8u/cykQwcjfeNw==">CgMxLjA4AHIhMTRzRmwtUUpacGRBYkFPVktsLUlrSUFoX2pCRzVJc3lX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